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shd w:val="clear" w:color="auto" w:fill="0E0E0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5295"/>
        <w:gridCol w:w="560"/>
        <w:gridCol w:w="817"/>
        <w:gridCol w:w="634"/>
        <w:gridCol w:w="376"/>
        <w:gridCol w:w="526"/>
      </w:tblGrid>
      <w:tr w:rsidR="00812DA6" w:rsidRPr="00812DA6" w:rsidTr="00812DA6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F3F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DA6" w:rsidRPr="00812DA6" w:rsidRDefault="00812DA6" w:rsidP="00812DA6">
            <w:pPr>
              <w:spacing w:before="750" w:after="750" w:line="240" w:lineRule="auto"/>
              <w:jc w:val="center"/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</w:rPr>
            </w:pPr>
            <w:r w:rsidRPr="00812DA6"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  <w:bdr w:val="single" w:sz="2" w:space="0" w:color="D2D6DC" w:frame="1"/>
              </w:rPr>
              <w:t>CANTIDAD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F3F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DA6" w:rsidRPr="00812DA6" w:rsidRDefault="00812DA6" w:rsidP="00812DA6">
            <w:pPr>
              <w:spacing w:before="750" w:after="750" w:line="240" w:lineRule="auto"/>
              <w:jc w:val="center"/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</w:rPr>
            </w:pPr>
            <w:r w:rsidRPr="00812DA6"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  <w:bdr w:val="single" w:sz="2" w:space="0" w:color="D2D6DC" w:frame="1"/>
              </w:rPr>
              <w:t>Cable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F3F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DA6" w:rsidRPr="00812DA6" w:rsidRDefault="00812DA6" w:rsidP="00812DA6">
            <w:pPr>
              <w:spacing w:before="750" w:after="750" w:line="240" w:lineRule="auto"/>
              <w:jc w:val="center"/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12DA6"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  <w:bdr w:val="single" w:sz="2" w:space="0" w:color="D2D6DC" w:frame="1"/>
              </w:rPr>
              <w:t>Conectores</w:t>
            </w:r>
            <w:proofErr w:type="spellEnd"/>
            <w:r w:rsidRPr="00812DA6"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</w:rPr>
              <w:br/>
            </w:r>
            <w:proofErr w:type="spellStart"/>
            <w:r w:rsidRPr="00812DA6"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  <w:bdr w:val="single" w:sz="2" w:space="0" w:color="D2D6DC" w:frame="1"/>
              </w:rPr>
              <w:t>por</w:t>
            </w:r>
            <w:proofErr w:type="spellEnd"/>
            <w:r w:rsidRPr="00812DA6"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  <w:bdr w:val="single" w:sz="2" w:space="0" w:color="D2D6DC" w:frame="1"/>
              </w:rPr>
              <w:t xml:space="preserve"> cable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F3F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DA6" w:rsidRPr="00812DA6" w:rsidRDefault="00812DA6" w:rsidP="00812DA6">
            <w:pPr>
              <w:spacing w:before="750" w:after="750" w:line="240" w:lineRule="auto"/>
              <w:jc w:val="center"/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</w:rPr>
            </w:pPr>
            <w:r w:rsidRPr="00812DA6"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</w:rPr>
              <w:br/>
            </w:r>
            <w:proofErr w:type="spellStart"/>
            <w:r w:rsidRPr="00812DA6"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  <w:bdr w:val="single" w:sz="2" w:space="0" w:color="D2D6DC" w:frame="1"/>
              </w:rPr>
              <w:t>Conectores</w:t>
            </w:r>
            <w:proofErr w:type="spellEnd"/>
            <w:r w:rsidRPr="00812DA6"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  <w:bdr w:val="single" w:sz="2" w:space="0" w:color="D2D6DC" w:frame="1"/>
              </w:rPr>
              <w:t> </w:t>
            </w:r>
            <w:proofErr w:type="spellStart"/>
            <w:r w:rsidRPr="00812DA6"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  <w:bdr w:val="single" w:sz="2" w:space="0" w:color="D2D6DC" w:frame="1"/>
              </w:rPr>
              <w:t>totales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F3F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DA6" w:rsidRPr="00812DA6" w:rsidRDefault="00812DA6" w:rsidP="00812DA6">
            <w:pPr>
              <w:spacing w:before="750" w:after="750" w:line="240" w:lineRule="auto"/>
              <w:jc w:val="center"/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</w:rPr>
            </w:pPr>
            <w:r w:rsidRPr="00812DA6"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</w:rPr>
              <w:br/>
            </w:r>
            <w:proofErr w:type="spellStart"/>
            <w:r w:rsidRPr="00812DA6"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  <w:bdr w:val="single" w:sz="2" w:space="0" w:color="D2D6DC" w:frame="1"/>
              </w:rPr>
              <w:t>Espaciado</w:t>
            </w:r>
            <w:proofErr w:type="spellEnd"/>
            <w:r w:rsidRPr="00812DA6"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  <w:bdr w:val="single" w:sz="2" w:space="0" w:color="D2D6DC" w:frame="1"/>
              </w:rPr>
              <w:t xml:space="preserve"> de </w:t>
            </w:r>
            <w:proofErr w:type="spellStart"/>
            <w:r w:rsidRPr="00812DA6"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  <w:bdr w:val="single" w:sz="2" w:space="0" w:color="D2D6DC" w:frame="1"/>
              </w:rPr>
              <w:t>conectores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F3F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DA6" w:rsidRPr="00812DA6" w:rsidRDefault="00812DA6" w:rsidP="00812DA6">
            <w:pPr>
              <w:spacing w:before="750" w:after="750" w:line="240" w:lineRule="auto"/>
              <w:jc w:val="center"/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</w:rPr>
            </w:pPr>
            <w:r w:rsidRPr="00812DA6"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  <w:bdr w:val="single" w:sz="2" w:space="0" w:color="D2D6DC" w:frame="1"/>
              </w:rPr>
              <w:t>Largo 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F3F3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DA6" w:rsidRPr="00812DA6" w:rsidRDefault="00812DA6" w:rsidP="00812DA6">
            <w:pPr>
              <w:spacing w:before="750" w:after="750" w:line="240" w:lineRule="auto"/>
              <w:jc w:val="center"/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12DA6"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  <w:bdr w:val="single" w:sz="2" w:space="0" w:color="D2D6DC" w:frame="1"/>
              </w:rPr>
              <w:t>Tipo</w:t>
            </w:r>
            <w:proofErr w:type="spellEnd"/>
            <w:r w:rsidRPr="00812DA6">
              <w:rPr>
                <w:rFonts w:ascii="aktiv-grotesk" w:eastAsia="Times New Roman" w:hAnsi="aktiv-grotesk" w:cs="Times New Roman"/>
                <w:b/>
                <w:bCs/>
                <w:color w:val="FFFFFF"/>
                <w:sz w:val="18"/>
                <w:szCs w:val="18"/>
                <w:bdr w:val="single" w:sz="2" w:space="0" w:color="D2D6DC" w:frame="1"/>
              </w:rPr>
              <w:t xml:space="preserve"> de cable</w:t>
            </w:r>
          </w:p>
        </w:tc>
      </w:tr>
      <w:tr w:rsidR="00812DA6" w:rsidRPr="00812DA6" w:rsidTr="00812D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before="750" w:after="75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288" w:after="288" w:line="540" w:lineRule="atLeast"/>
              <w:jc w:val="center"/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  <w:bdr w:val="single" w:sz="2" w:space="0" w:color="D2D6DC" w:frame="1"/>
              </w:rPr>
              <w:t>Cable ATX modular (24 PINES)</w:t>
            </w:r>
          </w:p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6352540" cy="2189480"/>
                  <wp:effectExtent l="0" t="0" r="0" b="0"/>
                  <wp:docPr id="8" name="Imagen 8" descr="https://assets.corsair.com/image/upload/f_auto/q_auto/v1680029662/products/Power-Supply-Units/base-rme-series-2023-psu-config/CP-9020262-NA/Content/ATX_24-P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sets.corsair.com/image/upload/f_auto/q_auto/v1680029662/products/Power-Supply-Units/base-rme-series-2023-psu-config/CP-9020262-NA/Content/ATX_24-P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540" cy="218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610 mm</w:t>
            </w: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  <w:br/>
            </w: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(± 10 mm)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 xml:space="preserve">Con </w:t>
            </w:r>
            <w:proofErr w:type="spellStart"/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mangas</w:t>
            </w:r>
            <w:proofErr w:type="spellEnd"/>
          </w:p>
        </w:tc>
      </w:tr>
      <w:tr w:rsidR="00812DA6" w:rsidRPr="00812DA6" w:rsidTr="00812D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288" w:after="288" w:line="540" w:lineRule="atLeast"/>
              <w:jc w:val="center"/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  <w:bdr w:val="single" w:sz="2" w:space="0" w:color="D2D6DC" w:frame="1"/>
              </w:rPr>
              <w:t>EPS/ATX 12V 8 pines (4+4)</w:t>
            </w:r>
          </w:p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6352540" cy="1804670"/>
                  <wp:effectExtent l="0" t="0" r="0" b="0"/>
                  <wp:docPr id="7" name="Imagen 7" descr="https://assets.corsair.com/image/upload/f_auto/q_auto/v1680029662/products/Power-Supply-Units/base-rme-series-2023-psu-config/CP-9020262-NA/Content/ATX12V-EPS12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ssets.corsair.com/image/upload/f_auto/q_auto/v1680029662/products/Power-Supply-Units/base-rme-series-2023-psu-config/CP-9020262-NA/Content/ATX12V-EPS12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54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650 mm</w:t>
            </w: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  <w:br/>
            </w: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(± 10 mm)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proofErr w:type="spellStart"/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Departamento</w:t>
            </w:r>
            <w:proofErr w:type="spellEnd"/>
          </w:p>
        </w:tc>
      </w:tr>
      <w:tr w:rsidR="00812DA6" w:rsidRPr="00812DA6" w:rsidTr="00812D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288" w:after="288" w:line="540" w:lineRule="atLeast"/>
              <w:jc w:val="center"/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</w:rPr>
            </w:pPr>
            <w:proofErr w:type="spellStart"/>
            <w:r w:rsidRPr="00812DA6"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  <w:bdr w:val="single" w:sz="2" w:space="0" w:color="D2D6DC" w:frame="1"/>
              </w:rPr>
              <w:t>Pasador</w:t>
            </w:r>
            <w:proofErr w:type="spellEnd"/>
            <w:r w:rsidRPr="00812DA6"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  <w:bdr w:val="single" w:sz="2" w:space="0" w:color="D2D6DC" w:frame="1"/>
              </w:rPr>
              <w:t xml:space="preserve"> de 12 VHPWR (12+4)</w:t>
            </w:r>
          </w:p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6352540" cy="1804670"/>
                  <wp:effectExtent l="0" t="0" r="0" b="0"/>
                  <wp:docPr id="6" name="Imagen 6" descr="https://assets.corsair.com/image/upload/f_auto/q_auto/v1680029662/products/Power-Supply-Units/base-rme-series-2023-psu-config/CP-9020262-NA/Content/12VHPW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ssets.corsair.com/image/upload/f_auto/q_auto/v1680029662/products/Power-Supply-Units/base-rme-series-2023-psu-config/CP-9020262-NA/Content/12VHPW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54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650 mm</w:t>
            </w: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  <w:br/>
            </w: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(± 10 mm)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proofErr w:type="spellStart"/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Departamento</w:t>
            </w:r>
            <w:proofErr w:type="spellEnd"/>
          </w:p>
        </w:tc>
      </w:tr>
      <w:tr w:rsidR="00812DA6" w:rsidRPr="00812DA6" w:rsidTr="00812D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bookmarkStart w:id="0" w:name="_GoBack"/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288" w:after="288" w:line="540" w:lineRule="atLeast"/>
              <w:jc w:val="center"/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</w:rPr>
            </w:pPr>
            <w:proofErr w:type="spellStart"/>
            <w:r w:rsidRPr="00812DA6"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  <w:bdr w:val="single" w:sz="2" w:space="0" w:color="D2D6DC" w:frame="1"/>
              </w:rPr>
              <w:t>PCIe</w:t>
            </w:r>
            <w:proofErr w:type="spellEnd"/>
            <w:r w:rsidRPr="00812DA6"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  <w:bdr w:val="single" w:sz="2" w:space="0" w:color="D2D6DC" w:frame="1"/>
              </w:rPr>
              <w:t xml:space="preserve"> de 8 pines (6+2)</w:t>
            </w:r>
          </w:p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6352540" cy="1780540"/>
                  <wp:effectExtent l="0" t="0" r="0" b="0"/>
                  <wp:docPr id="5" name="Imagen 5" descr="https://assets.corsair.com/image/upload/f_auto/q_auto/v1680029662/products/Power-Supply-Units/base-rme-series-2023-psu-config/CP-9020262-NA/Content/PCIe_-_sin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ssets.corsair.com/image/upload/f_auto/q_auto/v1680029662/products/Power-Supply-Units/base-rme-series-2023-psu-config/CP-9020262-NA/Content/PCIe_-_sin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540" cy="178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650 mm</w:t>
            </w: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  <w:br/>
            </w: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(± 10 mm)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proofErr w:type="spellStart"/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Departamento</w:t>
            </w:r>
            <w:proofErr w:type="spellEnd"/>
          </w:p>
        </w:tc>
      </w:tr>
      <w:bookmarkEnd w:id="0"/>
      <w:tr w:rsidR="00812DA6" w:rsidRPr="00812DA6" w:rsidTr="00812D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288" w:after="288" w:line="540" w:lineRule="atLeast"/>
              <w:jc w:val="center"/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</w:rPr>
            </w:pPr>
            <w:proofErr w:type="spellStart"/>
            <w:r w:rsidRPr="00812DA6"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  <w:bdr w:val="single" w:sz="2" w:space="0" w:color="D2D6DC" w:frame="1"/>
              </w:rPr>
              <w:t>PCIe</w:t>
            </w:r>
            <w:proofErr w:type="spellEnd"/>
            <w:r w:rsidRPr="00812DA6"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  <w:bdr w:val="single" w:sz="2" w:space="0" w:color="D2D6DC" w:frame="1"/>
              </w:rPr>
              <w:t xml:space="preserve"> de 8 pines (6+2) (6+2)</w:t>
            </w:r>
          </w:p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6352540" cy="2358390"/>
                  <wp:effectExtent l="0" t="0" r="0" b="0"/>
                  <wp:docPr id="4" name="Imagen 4" descr="https://assets.corsair.com/image/upload/f_auto/q_auto/v1680029662/products/Power-Supply-Units/base-rme-series-2023-psu-config/CP-9020262-NA/Content/PCIe_-_d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ssets.corsair.com/image/upload/f_auto/q_auto/v1680029662/products/Power-Supply-Units/base-rme-series-2023-psu-config/CP-9020262-NA/Content/PCIe_-_d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540" cy="235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600 mm, 100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750 mm</w:t>
            </w: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  <w:br/>
            </w: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(± 10 mm)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proofErr w:type="spellStart"/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Departamento</w:t>
            </w:r>
            <w:proofErr w:type="spellEnd"/>
          </w:p>
        </w:tc>
      </w:tr>
      <w:tr w:rsidR="00812DA6" w:rsidRPr="00812DA6" w:rsidTr="00812D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288" w:after="288" w:line="540" w:lineRule="atLeast"/>
              <w:jc w:val="center"/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  <w:bdr w:val="single" w:sz="2" w:space="0" w:color="D2D6DC" w:frame="1"/>
              </w:rPr>
              <w:t>SATA (3 SATA) recto</w:t>
            </w:r>
          </w:p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5751195" cy="1443990"/>
                  <wp:effectExtent l="0" t="0" r="0" b="0"/>
                  <wp:docPr id="3" name="Imagen 3" descr="https://assets.corsair.com/image/upload/f_auto/q_auto/v1680029663/products/Power-Supply-Units/base-rme-series-2023-psu-config/CP-9020262-NA/Content/sat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ssets.corsair.com/image/upload/f_auto/q_auto/v1680029663/products/Power-Supply-Units/base-rme-series-2023-psu-config/CP-9020262-NA/Content/sat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195" cy="144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455 mm, 115 mm, 115 mm, 115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800 mm</w:t>
            </w: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  <w:br/>
            </w: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(± 10 mm)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proofErr w:type="spellStart"/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Departamento</w:t>
            </w:r>
            <w:proofErr w:type="spellEnd"/>
          </w:p>
        </w:tc>
      </w:tr>
      <w:tr w:rsidR="00812DA6" w:rsidRPr="00812DA6" w:rsidTr="00812D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288" w:after="288" w:line="540" w:lineRule="atLeast"/>
              <w:jc w:val="center"/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  <w:bdr w:val="single" w:sz="2" w:space="0" w:color="D2D6DC" w:frame="1"/>
              </w:rPr>
              <w:t xml:space="preserve">SATA (4 SATA) </w:t>
            </w:r>
            <w:proofErr w:type="spellStart"/>
            <w:r w:rsidRPr="00812DA6"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  <w:bdr w:val="single" w:sz="2" w:space="0" w:color="D2D6DC" w:frame="1"/>
              </w:rPr>
              <w:t>Ángulo</w:t>
            </w:r>
            <w:proofErr w:type="spellEnd"/>
            <w:r w:rsidRPr="00812DA6"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  <w:bdr w:val="single" w:sz="2" w:space="0" w:color="D2D6DC" w:frame="1"/>
              </w:rPr>
              <w:t xml:space="preserve"> recto</w:t>
            </w:r>
          </w:p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6978015" cy="1419860"/>
                  <wp:effectExtent l="0" t="0" r="0" b="0"/>
                  <wp:docPr id="2" name="Imagen 2" descr="https://assets.corsair.com/image/upload/f_auto/q_auto/v1680029663/products/Power-Supply-Units/base-rme-series-2023-psu-config/CP-9020262-NA/Content/sat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ssets.corsair.com/image/upload/f_auto/q_auto/v1680029663/products/Power-Supply-Units/base-rme-series-2023-psu-config/CP-9020262-NA/Content/sat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015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455 mm, 115 mm, 115 mm, 115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800 mm</w:t>
            </w: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  <w:br/>
            </w: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(± 10 mm)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proofErr w:type="spellStart"/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Departamento</w:t>
            </w:r>
            <w:proofErr w:type="spellEnd"/>
          </w:p>
        </w:tc>
      </w:tr>
      <w:tr w:rsidR="00812DA6" w:rsidRPr="00812DA6" w:rsidTr="00812D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288" w:after="288" w:line="540" w:lineRule="atLeast"/>
              <w:jc w:val="center"/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pacing w:val="12"/>
                <w:sz w:val="19"/>
                <w:szCs w:val="19"/>
                <w:bdr w:val="single" w:sz="2" w:space="0" w:color="D2D6DC" w:frame="1"/>
              </w:rPr>
              <w:t>PATA (4 pines)</w:t>
            </w:r>
          </w:p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7002145" cy="1323340"/>
                  <wp:effectExtent l="0" t="0" r="0" b="0"/>
                  <wp:docPr id="1" name="Imagen 1" descr="https://assets.corsair.com/image/upload/f_auto/q_auto/v1680029662/products/Power-Supply-Units/base-rme-series-2023-psu-config/CP-9020262-NA/Content/pat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ssets.corsair.com/image/upload/f_auto/q_auto/v1680029662/products/Power-Supply-Units/base-rme-series-2023-psu-config/CP-9020262-NA/Content/pat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145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450 mm, 100 mm, 100 mm, 100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750 mm</w:t>
            </w: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  <w:br/>
            </w:r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(± 10 mm)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60606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812DA6" w:rsidRPr="00812DA6" w:rsidRDefault="00812DA6" w:rsidP="00812DA6">
            <w:pPr>
              <w:spacing w:after="0" w:line="240" w:lineRule="auto"/>
              <w:jc w:val="center"/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</w:rPr>
            </w:pPr>
            <w:proofErr w:type="spellStart"/>
            <w:r w:rsidRPr="00812DA6">
              <w:rPr>
                <w:rFonts w:ascii="aktiv-grotesk" w:eastAsia="Times New Roman" w:hAnsi="aktiv-grotesk" w:cs="Times New Roman"/>
                <w:color w:val="FFFFFF"/>
                <w:sz w:val="16"/>
                <w:szCs w:val="16"/>
                <w:bdr w:val="single" w:sz="2" w:space="0" w:color="D2D6DC" w:frame="1"/>
              </w:rPr>
              <w:t>Departamento</w:t>
            </w:r>
            <w:proofErr w:type="spellEnd"/>
          </w:p>
        </w:tc>
      </w:tr>
    </w:tbl>
    <w:p w:rsidR="00262E38" w:rsidRDefault="00262E38"/>
    <w:sectPr w:rsidR="00262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ktiv-grotes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A6"/>
    <w:rsid w:val="00262E38"/>
    <w:rsid w:val="0081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E9261-1028-4658-A16F-720BDA51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2023-09-08T17:29:00Z</dcterms:created>
  <dcterms:modified xsi:type="dcterms:W3CDTF">2023-09-08T17:30:00Z</dcterms:modified>
</cp:coreProperties>
</file>